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5" w:type="dxa"/>
        <w:jc w:val="center"/>
        <w:tblLook w:val="01E0" w:firstRow="1" w:lastRow="1" w:firstColumn="1" w:lastColumn="1" w:noHBand="0" w:noVBand="0"/>
      </w:tblPr>
      <w:tblGrid>
        <w:gridCol w:w="4116"/>
        <w:gridCol w:w="5689"/>
      </w:tblGrid>
      <w:tr w:rsidR="00213511" w:rsidRPr="0053101F" w:rsidTr="00902162">
        <w:trPr>
          <w:trHeight w:val="1710"/>
          <w:jc w:val="center"/>
        </w:trPr>
        <w:tc>
          <w:tcPr>
            <w:tcW w:w="4116" w:type="dxa"/>
          </w:tcPr>
          <w:p w:rsidR="00213511" w:rsidRPr="0053101F" w:rsidRDefault="00DE3048" w:rsidP="007744A9">
            <w:pPr>
              <w:jc w:val="center"/>
              <w:rPr>
                <w:b/>
                <w:color w:val="000000" w:themeColor="text1"/>
                <w:szCs w:val="28"/>
              </w:rPr>
            </w:pPr>
            <w:r w:rsidRPr="0053101F">
              <w:rPr>
                <w:b/>
                <w:color w:val="000000" w:themeColor="text1"/>
                <w:szCs w:val="28"/>
              </w:rPr>
              <w:t>ỦY BAN NHÂN DÂN</w:t>
            </w:r>
          </w:p>
          <w:p w:rsidR="00213511" w:rsidRPr="0053101F" w:rsidRDefault="00D36C4B" w:rsidP="007744A9">
            <w:pPr>
              <w:pStyle w:val="Heading3"/>
              <w:spacing w:before="0" w:after="0" w:line="240" w:lineRule="auto"/>
              <w:ind w:firstLine="0"/>
              <w:jc w:val="center"/>
              <w:rPr>
                <w:color w:val="000000" w:themeColor="text1"/>
                <w:szCs w:val="28"/>
              </w:rPr>
            </w:pPr>
            <w:r>
              <w:rPr>
                <w:color w:val="000000" w:themeColor="text1"/>
                <w:szCs w:val="28"/>
              </w:rPr>
              <w:t>THỊ TRẤN PHÚ ĐA</w:t>
            </w:r>
          </w:p>
          <w:p w:rsidR="00213511" w:rsidRPr="0053101F" w:rsidRDefault="00213511" w:rsidP="007744A9">
            <w:pPr>
              <w:rPr>
                <w:color w:val="000000" w:themeColor="text1"/>
              </w:rPr>
            </w:pPr>
            <w:r w:rsidRPr="0053101F">
              <w:rPr>
                <w:noProof/>
                <w:color w:val="000000" w:themeColor="text1"/>
              </w:rPr>
              <mc:AlternateContent>
                <mc:Choice Requires="wps">
                  <w:drawing>
                    <wp:anchor distT="4294967293" distB="4294967293" distL="114300" distR="114300" simplePos="0" relativeHeight="251659264" behindDoc="0" locked="0" layoutInCell="1" allowOverlap="1" wp14:anchorId="2C4CCAF9" wp14:editId="19137B5D">
                      <wp:simplePos x="0" y="0"/>
                      <wp:positionH relativeFrom="column">
                        <wp:posOffset>901065</wp:posOffset>
                      </wp:positionH>
                      <wp:positionV relativeFrom="paragraph">
                        <wp:posOffset>38735</wp:posOffset>
                      </wp:positionV>
                      <wp:extent cx="5715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E3F99"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95pt,3.05pt" to="115.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8Y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"/>
                  </w:pict>
                </mc:Fallback>
              </mc:AlternateContent>
            </w:r>
          </w:p>
          <w:p w:rsidR="00213511" w:rsidRPr="0053101F" w:rsidRDefault="00213511" w:rsidP="007744A9">
            <w:pPr>
              <w:jc w:val="center"/>
              <w:rPr>
                <w:color w:val="000000" w:themeColor="text1"/>
                <w:sz w:val="26"/>
                <w:szCs w:val="26"/>
              </w:rPr>
            </w:pPr>
            <w:r w:rsidRPr="0053101F">
              <w:rPr>
                <w:color w:val="000000" w:themeColor="text1"/>
                <w:sz w:val="26"/>
                <w:szCs w:val="26"/>
              </w:rPr>
              <w:t xml:space="preserve">Số: </w:t>
            </w:r>
            <w:r w:rsidR="00724075">
              <w:rPr>
                <w:color w:val="000000" w:themeColor="text1"/>
                <w:sz w:val="26"/>
                <w:szCs w:val="26"/>
              </w:rPr>
              <w:t xml:space="preserve"> </w:t>
            </w:r>
            <w:r w:rsidR="001A3871">
              <w:rPr>
                <w:color w:val="000000" w:themeColor="text1"/>
                <w:sz w:val="26"/>
                <w:szCs w:val="26"/>
              </w:rPr>
              <w:t>71</w:t>
            </w:r>
            <w:bookmarkStart w:id="0" w:name="_GoBack"/>
            <w:bookmarkEnd w:id="0"/>
            <w:r w:rsidR="00724075">
              <w:rPr>
                <w:color w:val="000000" w:themeColor="text1"/>
                <w:sz w:val="26"/>
                <w:szCs w:val="26"/>
              </w:rPr>
              <w:t xml:space="preserve"> </w:t>
            </w:r>
            <w:r w:rsidR="00D04368">
              <w:rPr>
                <w:color w:val="000000" w:themeColor="text1"/>
                <w:szCs w:val="28"/>
              </w:rPr>
              <w:t xml:space="preserve"> </w:t>
            </w:r>
            <w:r w:rsidR="00C649D5" w:rsidRPr="0053101F">
              <w:rPr>
                <w:color w:val="000000" w:themeColor="text1"/>
                <w:szCs w:val="28"/>
              </w:rPr>
              <w:t>/</w:t>
            </w:r>
            <w:r w:rsidR="00923404">
              <w:rPr>
                <w:color w:val="000000" w:themeColor="text1"/>
                <w:szCs w:val="28"/>
              </w:rPr>
              <w:t>TB-UBND</w:t>
            </w:r>
          </w:p>
          <w:p w:rsidR="00213511" w:rsidRPr="0053101F" w:rsidRDefault="00213511" w:rsidP="00C074E0">
            <w:pPr>
              <w:pStyle w:val="NormalWeb"/>
              <w:shd w:val="clear" w:color="auto" w:fill="FFFFFF"/>
              <w:spacing w:before="0" w:beforeAutospacing="0" w:after="0" w:afterAutospacing="0"/>
              <w:jc w:val="center"/>
              <w:rPr>
                <w:color w:val="000000" w:themeColor="text1"/>
                <w:sz w:val="26"/>
              </w:rPr>
            </w:pPr>
          </w:p>
        </w:tc>
        <w:tc>
          <w:tcPr>
            <w:tcW w:w="5689" w:type="dxa"/>
          </w:tcPr>
          <w:p w:rsidR="00213511" w:rsidRPr="0053101F" w:rsidRDefault="00213511" w:rsidP="007744A9">
            <w:pPr>
              <w:jc w:val="center"/>
              <w:rPr>
                <w:b/>
                <w:bCs/>
                <w:color w:val="000000" w:themeColor="text1"/>
                <w:sz w:val="26"/>
                <w:szCs w:val="26"/>
              </w:rPr>
            </w:pPr>
            <w:r w:rsidRPr="0053101F">
              <w:rPr>
                <w:b/>
                <w:bCs/>
                <w:color w:val="000000" w:themeColor="text1"/>
                <w:sz w:val="26"/>
                <w:szCs w:val="26"/>
              </w:rPr>
              <w:t xml:space="preserve">CỘNG HOÀ XÃ HỘI CHỦ NGHĨA VIỆT </w:t>
            </w:r>
            <w:smartTag w:uri="urn:schemas-microsoft-com:office:smarttags" w:element="place">
              <w:smartTag w:uri="urn:schemas-microsoft-com:office:smarttags" w:element="country-region">
                <w:r w:rsidRPr="0053101F">
                  <w:rPr>
                    <w:b/>
                    <w:bCs/>
                    <w:color w:val="000000" w:themeColor="text1"/>
                    <w:sz w:val="26"/>
                    <w:szCs w:val="26"/>
                  </w:rPr>
                  <w:t>NAM</w:t>
                </w:r>
              </w:smartTag>
            </w:smartTag>
          </w:p>
          <w:p w:rsidR="00213511" w:rsidRPr="0053101F" w:rsidRDefault="00213511" w:rsidP="007744A9">
            <w:pPr>
              <w:jc w:val="center"/>
              <w:rPr>
                <w:b/>
                <w:bCs/>
                <w:color w:val="000000" w:themeColor="text1"/>
                <w:szCs w:val="28"/>
              </w:rPr>
            </w:pPr>
            <w:r w:rsidRPr="0053101F">
              <w:rPr>
                <w:b/>
                <w:bCs/>
                <w:color w:val="000000" w:themeColor="text1"/>
                <w:szCs w:val="28"/>
              </w:rPr>
              <w:t>Độc lập - Tự do - Hạnh phúc</w:t>
            </w:r>
          </w:p>
          <w:p w:rsidR="00213511" w:rsidRPr="0053101F" w:rsidRDefault="000A14DA" w:rsidP="007744A9">
            <w:pPr>
              <w:pStyle w:val="Heading3"/>
              <w:spacing w:before="0" w:after="0" w:line="240" w:lineRule="auto"/>
              <w:ind w:firstLine="0"/>
              <w:rPr>
                <w:b w:val="0"/>
                <w:bCs w:val="0"/>
                <w:i/>
                <w:iCs/>
                <w:color w:val="000000" w:themeColor="text1"/>
              </w:rPr>
            </w:pPr>
            <w:r w:rsidRPr="0053101F">
              <w:rPr>
                <w:noProof/>
                <w:color w:val="000000" w:themeColor="text1"/>
              </w:rPr>
              <mc:AlternateContent>
                <mc:Choice Requires="wps">
                  <w:drawing>
                    <wp:anchor distT="4294967293" distB="4294967293" distL="114300" distR="114300" simplePos="0" relativeHeight="251660288" behindDoc="0" locked="0" layoutInCell="1" allowOverlap="1" wp14:anchorId="76EB393C" wp14:editId="38FFA85C">
                      <wp:simplePos x="0" y="0"/>
                      <wp:positionH relativeFrom="column">
                        <wp:posOffset>795020</wp:posOffset>
                      </wp:positionH>
                      <wp:positionV relativeFrom="paragraph">
                        <wp:posOffset>24130</wp:posOffset>
                      </wp:positionV>
                      <wp:extent cx="19431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16549"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9pt" to="215.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xz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s0X+lKXQQ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"/>
                  </w:pict>
                </mc:Fallback>
              </mc:AlternateContent>
            </w:r>
          </w:p>
          <w:p w:rsidR="00213511" w:rsidRPr="00DF517B" w:rsidRDefault="00DF517B" w:rsidP="0053101F">
            <w:pPr>
              <w:pStyle w:val="Heading3"/>
              <w:ind w:firstLine="0"/>
              <w:rPr>
                <w:b w:val="0"/>
                <w:i/>
                <w:color w:val="000000" w:themeColor="text1"/>
              </w:rPr>
            </w:pPr>
            <w:r>
              <w:rPr>
                <w:b w:val="0"/>
                <w:color w:val="000000" w:themeColor="text1"/>
              </w:rPr>
              <w:t xml:space="preserve">      </w:t>
            </w:r>
            <w:r w:rsidR="00DE3048" w:rsidRPr="00DF517B">
              <w:rPr>
                <w:b w:val="0"/>
                <w:i/>
                <w:color w:val="000000" w:themeColor="text1"/>
              </w:rPr>
              <w:t xml:space="preserve">Phú </w:t>
            </w:r>
            <w:r w:rsidR="00D36C4B">
              <w:rPr>
                <w:b w:val="0"/>
                <w:i/>
                <w:color w:val="000000" w:themeColor="text1"/>
              </w:rPr>
              <w:t>Đa</w:t>
            </w:r>
            <w:r w:rsidR="00213511" w:rsidRPr="00DF517B">
              <w:rPr>
                <w:b w:val="0"/>
                <w:i/>
                <w:color w:val="000000" w:themeColor="text1"/>
              </w:rPr>
              <w:t xml:space="preserve">, ngày </w:t>
            </w:r>
            <w:r w:rsidR="00721524">
              <w:rPr>
                <w:b w:val="0"/>
                <w:i/>
                <w:color w:val="000000" w:themeColor="text1"/>
              </w:rPr>
              <w:t>08</w:t>
            </w:r>
            <w:r w:rsidR="00724075">
              <w:rPr>
                <w:b w:val="0"/>
                <w:i/>
                <w:color w:val="000000" w:themeColor="text1"/>
              </w:rPr>
              <w:t xml:space="preserve"> tháng  </w:t>
            </w:r>
            <w:r w:rsidR="00721524">
              <w:rPr>
                <w:b w:val="0"/>
                <w:i/>
                <w:color w:val="000000" w:themeColor="text1"/>
              </w:rPr>
              <w:t>04</w:t>
            </w:r>
            <w:r w:rsidR="00A310B1">
              <w:rPr>
                <w:b w:val="0"/>
                <w:i/>
                <w:color w:val="000000" w:themeColor="text1"/>
              </w:rPr>
              <w:t xml:space="preserve"> </w:t>
            </w:r>
            <w:r w:rsidR="00C41902" w:rsidRPr="00DF517B">
              <w:rPr>
                <w:b w:val="0"/>
                <w:i/>
                <w:color w:val="000000" w:themeColor="text1"/>
              </w:rPr>
              <w:t xml:space="preserve"> </w:t>
            </w:r>
            <w:r w:rsidR="00C649D5" w:rsidRPr="00DF517B">
              <w:rPr>
                <w:b w:val="0"/>
                <w:i/>
                <w:color w:val="000000" w:themeColor="text1"/>
              </w:rPr>
              <w:t>năm 202</w:t>
            </w:r>
            <w:r w:rsidR="00DE3048" w:rsidRPr="00DF517B">
              <w:rPr>
                <w:b w:val="0"/>
                <w:i/>
                <w:color w:val="000000" w:themeColor="text1"/>
              </w:rPr>
              <w:t>4</w:t>
            </w:r>
          </w:p>
          <w:p w:rsidR="00213511" w:rsidRPr="0053101F" w:rsidRDefault="00213511" w:rsidP="00902162">
            <w:pPr>
              <w:spacing w:line="276" w:lineRule="auto"/>
              <w:rPr>
                <w:b/>
                <w:bCs/>
                <w:color w:val="000000" w:themeColor="text1"/>
                <w:sz w:val="26"/>
                <w:szCs w:val="26"/>
              </w:rPr>
            </w:pPr>
          </w:p>
        </w:tc>
      </w:tr>
    </w:tbl>
    <w:p w:rsidR="008A014F" w:rsidRPr="00B2686A" w:rsidRDefault="008A014F" w:rsidP="008A014F">
      <w:pPr>
        <w:pStyle w:val="NoSpacing"/>
        <w:tabs>
          <w:tab w:val="left" w:pos="851"/>
        </w:tabs>
        <w:jc w:val="center"/>
        <w:rPr>
          <w:rFonts w:eastAsia="MS Mincho"/>
          <w:b/>
          <w:color w:val="000000" w:themeColor="text1"/>
          <w:szCs w:val="28"/>
        </w:rPr>
      </w:pPr>
      <w:r w:rsidRPr="00B2686A">
        <w:rPr>
          <w:rFonts w:eastAsia="MS Mincho"/>
          <w:b/>
          <w:color w:val="000000" w:themeColor="text1"/>
          <w:szCs w:val="28"/>
        </w:rPr>
        <w:t>THÔNG BÁO</w:t>
      </w:r>
    </w:p>
    <w:p w:rsidR="00F11B74" w:rsidRDefault="00B2686A" w:rsidP="00F11B74">
      <w:pPr>
        <w:spacing w:line="20" w:lineRule="atLeast"/>
        <w:jc w:val="center"/>
        <w:rPr>
          <w:b/>
          <w:color w:val="000000"/>
          <w:szCs w:val="28"/>
          <w:lang w:val="en-GB"/>
        </w:rPr>
      </w:pPr>
      <w:r>
        <w:rPr>
          <w:rFonts w:eastAsia="MS Mincho"/>
          <w:b/>
          <w:noProof/>
          <w:color w:val="000000" w:themeColor="text1"/>
          <w:szCs w:val="28"/>
        </w:rPr>
        <mc:AlternateContent>
          <mc:Choice Requires="wps">
            <w:drawing>
              <wp:anchor distT="0" distB="0" distL="114300" distR="114300" simplePos="0" relativeHeight="251661312" behindDoc="0" locked="0" layoutInCell="1" allowOverlap="1" wp14:anchorId="03974656" wp14:editId="5D71F090">
                <wp:simplePos x="0" y="0"/>
                <wp:positionH relativeFrom="column">
                  <wp:posOffset>2119630</wp:posOffset>
                </wp:positionH>
                <wp:positionV relativeFrom="paragraph">
                  <wp:posOffset>520065</wp:posOffset>
                </wp:positionV>
                <wp:extent cx="1647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4777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pt,40.95pt" to="296.6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EqtAEAALcDAAAOAAAAZHJzL2Uyb0RvYy54bWysU8GO0zAQvSPxD5bvNGkFyyp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" strokecolor="black [3040]"/>
            </w:pict>
          </mc:Fallback>
        </mc:AlternateContent>
      </w:r>
      <w:r w:rsidR="008A014F" w:rsidRPr="008A014F">
        <w:rPr>
          <w:rFonts w:eastAsia="MS Mincho"/>
          <w:b/>
          <w:color w:val="000000" w:themeColor="text1"/>
          <w:szCs w:val="28"/>
        </w:rPr>
        <w:t xml:space="preserve">V/v </w:t>
      </w:r>
      <w:r w:rsidR="00F11B74">
        <w:rPr>
          <w:b/>
        </w:rPr>
        <w:t xml:space="preserve">Tham gia cổ vũ </w:t>
      </w:r>
      <w:r w:rsidR="00F11B74" w:rsidRPr="00584098">
        <w:rPr>
          <w:b/>
          <w:color w:val="000000"/>
          <w:szCs w:val="28"/>
          <w:lang w:val="en-GB"/>
        </w:rPr>
        <w:t xml:space="preserve">Hội thi nghiệp vụ chữa cháy và cứu nạn, cứu hộ </w:t>
      </w:r>
    </w:p>
    <w:p w:rsidR="00F11B74" w:rsidRPr="00584098" w:rsidRDefault="00F11B74" w:rsidP="00F11B74">
      <w:pPr>
        <w:spacing w:line="20" w:lineRule="atLeast"/>
        <w:jc w:val="center"/>
        <w:rPr>
          <w:b/>
          <w:iCs/>
          <w:color w:val="000000"/>
          <w:szCs w:val="28"/>
        </w:rPr>
      </w:pPr>
      <w:r w:rsidRPr="00584098">
        <w:rPr>
          <w:b/>
          <w:color w:val="000000"/>
          <w:szCs w:val="28"/>
          <w:lang w:val="en-GB"/>
        </w:rPr>
        <w:t xml:space="preserve">“Tổ liên gia an toàn phòng cháy, chữa cháy” </w:t>
      </w:r>
      <w:r>
        <w:rPr>
          <w:b/>
          <w:color w:val="000000"/>
          <w:szCs w:val="28"/>
          <w:lang w:val="en-GB"/>
        </w:rPr>
        <w:t xml:space="preserve">huyện Phú Vang </w:t>
      </w:r>
      <w:r w:rsidRPr="00584098">
        <w:rPr>
          <w:b/>
          <w:color w:val="000000"/>
          <w:szCs w:val="28"/>
          <w:lang w:val="en-GB"/>
        </w:rPr>
        <w:t>năm 2024</w:t>
      </w:r>
    </w:p>
    <w:p w:rsidR="00B2686A" w:rsidRPr="00F1055A" w:rsidRDefault="00B2686A" w:rsidP="00B2686A">
      <w:pPr>
        <w:pStyle w:val="BodyText"/>
        <w:spacing w:before="89"/>
        <w:ind w:right="-1" w:firstLine="567"/>
        <w:jc w:val="center"/>
        <w:rPr>
          <w:b/>
        </w:rPr>
      </w:pPr>
    </w:p>
    <w:p w:rsidR="00F11B74" w:rsidRDefault="00F11B74" w:rsidP="00D90E4E">
      <w:pPr>
        <w:widowControl w:val="0"/>
        <w:spacing w:line="288" w:lineRule="auto"/>
        <w:ind w:firstLine="680"/>
        <w:jc w:val="both"/>
        <w:rPr>
          <w:spacing w:val="-4"/>
          <w:szCs w:val="28"/>
        </w:rPr>
      </w:pPr>
      <w:r w:rsidRPr="00584098">
        <w:rPr>
          <w:color w:val="000000"/>
          <w:szCs w:val="28"/>
          <w:lang w:val="en-GB"/>
        </w:rPr>
        <w:t>Thực hiện Kế hoạch số 93/KH-UBND ngày 29/02/2024 của UBND tỉnh Thừa Thiên Huế về tổ chức Hội thi nghiệp vụ chữa cháy và cứu nạn, cứu hộ  “Tổ liên gia an toàn phòng cháy, chữa cháy” năm 2024 tr</w:t>
      </w:r>
      <w:r>
        <w:rPr>
          <w:color w:val="000000"/>
          <w:szCs w:val="28"/>
          <w:lang w:val="en-GB"/>
        </w:rPr>
        <w:t>ên địa bàn tỉnh Thừa Thiên Huế</w:t>
      </w:r>
      <w:r w:rsidRPr="00584098">
        <w:rPr>
          <w:color w:val="000000"/>
          <w:szCs w:val="28"/>
          <w:lang w:val="en-GB"/>
        </w:rPr>
        <w:t xml:space="preserve">. </w:t>
      </w:r>
      <w:r>
        <w:rPr>
          <w:color w:val="000000"/>
          <w:szCs w:val="28"/>
          <w:lang w:val="en-GB"/>
        </w:rPr>
        <w:t>H</w:t>
      </w:r>
      <w:r w:rsidRPr="00584098">
        <w:rPr>
          <w:color w:val="000000"/>
          <w:szCs w:val="28"/>
          <w:lang w:val="en-GB"/>
        </w:rPr>
        <w:t>uyện Phú Vang tổ chức “Hội thi nghiệp vụ chữa cháy và cứu nạn, cứu hộ “Tổ liên gia an toàn phòng cháy, chữa cháy” năm 2024”</w:t>
      </w:r>
      <w:r w:rsidRPr="00584098">
        <w:rPr>
          <w:spacing w:val="-4"/>
          <w:szCs w:val="28"/>
        </w:rPr>
        <w:t>.</w:t>
      </w:r>
      <w:r w:rsidR="00BD3EBF">
        <w:rPr>
          <w:spacing w:val="-4"/>
          <w:szCs w:val="28"/>
        </w:rPr>
        <w:t xml:space="preserve"> Tham gia hội thi có 14 đội đến từ các xã, thị trấn trên địa bàn huyện Phú Vang, trong đó có đội </w:t>
      </w:r>
      <w:r w:rsidR="00125FE9">
        <w:rPr>
          <w:spacing w:val="-4"/>
          <w:szCs w:val="28"/>
        </w:rPr>
        <w:t>của</w:t>
      </w:r>
      <w:r w:rsidR="00BD3EBF">
        <w:rPr>
          <w:spacing w:val="-4"/>
          <w:szCs w:val="28"/>
        </w:rPr>
        <w:t xml:space="preserve"> thị trấn Phú Đa. </w:t>
      </w:r>
    </w:p>
    <w:p w:rsidR="00F11B74" w:rsidRPr="00965FBA" w:rsidRDefault="00F11B74" w:rsidP="00D90E4E">
      <w:pPr>
        <w:widowControl w:val="0"/>
        <w:spacing w:line="288" w:lineRule="auto"/>
        <w:ind w:firstLine="680"/>
        <w:jc w:val="both"/>
        <w:rPr>
          <w:szCs w:val="28"/>
          <w:lang w:val="vi-VN"/>
        </w:rPr>
      </w:pPr>
      <w:r w:rsidRPr="00965FBA">
        <w:rPr>
          <w:b/>
          <w:bCs/>
          <w:szCs w:val="28"/>
        </w:rPr>
        <w:t>Thời gian:</w:t>
      </w:r>
      <w:r w:rsidRPr="00965FBA">
        <w:rPr>
          <w:szCs w:val="28"/>
        </w:rPr>
        <w:t xml:space="preserve"> </w:t>
      </w:r>
      <w:r w:rsidRPr="00B71929">
        <w:rPr>
          <w:bCs/>
          <w:szCs w:val="28"/>
        </w:rPr>
        <w:t>Vào</w:t>
      </w:r>
      <w:r w:rsidRPr="00965FBA">
        <w:rPr>
          <w:szCs w:val="28"/>
        </w:rPr>
        <w:t xml:space="preserve"> lúc </w:t>
      </w:r>
      <w:r w:rsidRPr="00A46A5D">
        <w:rPr>
          <w:b/>
          <w:szCs w:val="28"/>
        </w:rPr>
        <w:t>0</w:t>
      </w:r>
      <w:r w:rsidRPr="00A46A5D">
        <w:rPr>
          <w:b/>
          <w:bCs/>
          <w:szCs w:val="28"/>
        </w:rPr>
        <w:t>8</w:t>
      </w:r>
      <w:r w:rsidRPr="00642EE9">
        <w:rPr>
          <w:b/>
          <w:bCs/>
          <w:szCs w:val="28"/>
        </w:rPr>
        <w:t xml:space="preserve">h00 </w:t>
      </w:r>
      <w:r w:rsidRPr="00965FBA">
        <w:rPr>
          <w:szCs w:val="28"/>
        </w:rPr>
        <w:t xml:space="preserve">ngày </w:t>
      </w:r>
      <w:r>
        <w:rPr>
          <w:b/>
          <w:bCs/>
          <w:szCs w:val="28"/>
        </w:rPr>
        <w:t>10</w:t>
      </w:r>
      <w:r w:rsidRPr="00642EE9">
        <w:rPr>
          <w:b/>
          <w:bCs/>
          <w:szCs w:val="28"/>
        </w:rPr>
        <w:t>/</w:t>
      </w:r>
      <w:r>
        <w:rPr>
          <w:b/>
          <w:bCs/>
          <w:szCs w:val="28"/>
        </w:rPr>
        <w:t>4</w:t>
      </w:r>
      <w:r w:rsidRPr="00642EE9">
        <w:rPr>
          <w:b/>
          <w:bCs/>
          <w:szCs w:val="28"/>
        </w:rPr>
        <w:t>/20</w:t>
      </w:r>
      <w:r w:rsidRPr="00642EE9">
        <w:rPr>
          <w:b/>
          <w:bCs/>
          <w:szCs w:val="28"/>
          <w:lang w:val="vi-VN"/>
        </w:rPr>
        <w:t>2</w:t>
      </w:r>
      <w:r>
        <w:rPr>
          <w:b/>
          <w:bCs/>
          <w:szCs w:val="28"/>
        </w:rPr>
        <w:t>4</w:t>
      </w:r>
      <w:r>
        <w:rPr>
          <w:szCs w:val="28"/>
        </w:rPr>
        <w:t xml:space="preserve"> (Thứ Tư)</w:t>
      </w:r>
      <w:r w:rsidRPr="00965FBA">
        <w:rPr>
          <w:szCs w:val="28"/>
        </w:rPr>
        <w:t xml:space="preserve">. </w:t>
      </w:r>
    </w:p>
    <w:p w:rsidR="00F11B74" w:rsidRDefault="00F11B74" w:rsidP="00D90E4E">
      <w:pPr>
        <w:widowControl w:val="0"/>
        <w:spacing w:line="288" w:lineRule="auto"/>
        <w:ind w:firstLine="680"/>
        <w:jc w:val="both"/>
        <w:rPr>
          <w:szCs w:val="28"/>
        </w:rPr>
      </w:pPr>
      <w:r>
        <w:rPr>
          <w:b/>
          <w:bCs/>
          <w:szCs w:val="28"/>
        </w:rPr>
        <w:t>Địa điểm</w:t>
      </w:r>
      <w:r w:rsidRPr="00965FBA">
        <w:rPr>
          <w:b/>
          <w:bCs/>
          <w:szCs w:val="28"/>
        </w:rPr>
        <w:t>:</w:t>
      </w:r>
      <w:r w:rsidRPr="00965FBA">
        <w:rPr>
          <w:szCs w:val="28"/>
        </w:rPr>
        <w:t xml:space="preserve"> </w:t>
      </w:r>
      <w:r w:rsidRPr="00EE0E18">
        <w:rPr>
          <w:color w:val="000000"/>
          <w:szCs w:val="28"/>
        </w:rPr>
        <w:t xml:space="preserve">Đường Đỗ Quỳnh </w:t>
      </w:r>
      <w:r w:rsidRPr="002E1B65">
        <w:rPr>
          <w:i/>
          <w:color w:val="000000"/>
          <w:szCs w:val="28"/>
        </w:rPr>
        <w:t>(trước Sân Vận động huyện Phú Vang)</w:t>
      </w:r>
    </w:p>
    <w:p w:rsidR="00463915" w:rsidRDefault="00F11B74" w:rsidP="00D90E4E">
      <w:pPr>
        <w:pStyle w:val="NoSpacing"/>
        <w:tabs>
          <w:tab w:val="left" w:pos="851"/>
        </w:tabs>
        <w:spacing w:line="288" w:lineRule="auto"/>
        <w:jc w:val="both"/>
        <w:rPr>
          <w:color w:val="000000"/>
          <w:szCs w:val="28"/>
          <w:shd w:val="clear" w:color="auto" w:fill="FFFFFF"/>
        </w:rPr>
      </w:pPr>
      <w:r>
        <w:rPr>
          <w:color w:val="000000"/>
          <w:szCs w:val="28"/>
          <w:shd w:val="clear" w:color="auto" w:fill="FFFFFF"/>
        </w:rPr>
        <w:tab/>
      </w:r>
      <w:r w:rsidRPr="00F11B74">
        <w:rPr>
          <w:color w:val="000000"/>
          <w:szCs w:val="28"/>
          <w:shd w:val="clear" w:color="auto" w:fill="FFFFFF"/>
        </w:rPr>
        <w:t xml:space="preserve">Hội thi nghiệp vụ chữa cháy và </w:t>
      </w:r>
      <w:r>
        <w:rPr>
          <w:color w:val="000000"/>
          <w:szCs w:val="28"/>
          <w:shd w:val="clear" w:color="auto" w:fill="FFFFFF"/>
        </w:rPr>
        <w:t>cứu nạn cứu hộ</w:t>
      </w:r>
      <w:r w:rsidRPr="00F11B74">
        <w:rPr>
          <w:color w:val="000000"/>
          <w:szCs w:val="28"/>
          <w:shd w:val="clear" w:color="auto" w:fill="FFFFFF"/>
        </w:rPr>
        <w:t xml:space="preserve"> “Tổ liên gia an toàn P</w:t>
      </w:r>
      <w:r>
        <w:rPr>
          <w:color w:val="000000"/>
          <w:szCs w:val="28"/>
          <w:shd w:val="clear" w:color="auto" w:fill="FFFFFF"/>
        </w:rPr>
        <w:t>hòng cháy chữa cháy</w:t>
      </w:r>
      <w:r w:rsidRPr="00F11B74">
        <w:rPr>
          <w:color w:val="000000"/>
          <w:szCs w:val="28"/>
          <w:shd w:val="clear" w:color="auto" w:fill="FFFFFF"/>
        </w:rPr>
        <w:t xml:space="preserve">” nhằm bổ sung kiến thức, năng lực, kỹ năng xử lý tình huống cháy, nổ, cứu người, cứu tài sản cho các thành viên trong “Tổ liên gia an toàn </w:t>
      </w:r>
      <w:r w:rsidR="00C016B9">
        <w:rPr>
          <w:color w:val="000000"/>
          <w:szCs w:val="28"/>
          <w:shd w:val="clear" w:color="auto" w:fill="FFFFFF"/>
        </w:rPr>
        <w:t>phòng cháy chữa cháy</w:t>
      </w:r>
      <w:r w:rsidRPr="00F11B74">
        <w:rPr>
          <w:color w:val="000000"/>
          <w:szCs w:val="28"/>
          <w:shd w:val="clear" w:color="auto" w:fill="FFFFFF"/>
        </w:rPr>
        <w:t xml:space="preserve">”, đưa hoạt động của các “Tổ liên gia an toàn </w:t>
      </w:r>
      <w:r w:rsidR="009250F8">
        <w:rPr>
          <w:color w:val="000000"/>
          <w:szCs w:val="28"/>
          <w:shd w:val="clear" w:color="auto" w:fill="FFFFFF"/>
        </w:rPr>
        <w:t>phòng cháy chữa cháy</w:t>
      </w:r>
      <w:r w:rsidRPr="00F11B74">
        <w:rPr>
          <w:color w:val="000000"/>
          <w:szCs w:val="28"/>
          <w:shd w:val="clear" w:color="auto" w:fill="FFFFFF"/>
        </w:rPr>
        <w:t>” trên địa bàn huyện đi vào thực chất; phát huy hiệu quả phương châm “bốn tại chỗ” trong việc xử lý các tình huống cháy, nổ khi xảy ra tại khu dân cư. Thông qua Hội thi, là dịp để người dân trên địa bàn huyện</w:t>
      </w:r>
      <w:r w:rsidR="00E45B42">
        <w:rPr>
          <w:color w:val="000000"/>
          <w:szCs w:val="28"/>
          <w:shd w:val="clear" w:color="auto" w:fill="FFFFFF"/>
        </w:rPr>
        <w:t xml:space="preserve"> nói chung và thị trấn Phú Đa nói riêng</w:t>
      </w:r>
      <w:r w:rsidRPr="00F11B74">
        <w:rPr>
          <w:color w:val="000000"/>
          <w:szCs w:val="28"/>
          <w:shd w:val="clear" w:color="auto" w:fill="FFFFFF"/>
        </w:rPr>
        <w:t xml:space="preserve"> trao đổi, chia sẻ kinh nghiệm, kiến thức về công tác phòng cháy, chữa cháy và cứu nạn, cứu hộ; góp phần tạo khí thế thi đua sôi nổi trong phong trào toàn dân </w:t>
      </w:r>
      <w:r w:rsidR="000D7BFC">
        <w:rPr>
          <w:color w:val="000000"/>
          <w:szCs w:val="28"/>
          <w:shd w:val="clear" w:color="auto" w:fill="FFFFFF"/>
        </w:rPr>
        <w:t>phòng cháy chữa cháy</w:t>
      </w:r>
      <w:r w:rsidRPr="00F11B74">
        <w:rPr>
          <w:color w:val="000000"/>
          <w:szCs w:val="28"/>
          <w:shd w:val="clear" w:color="auto" w:fill="FFFFFF"/>
        </w:rPr>
        <w:t xml:space="preserve"> và cứu nạn, cứu hộ trên địa bàn</w:t>
      </w:r>
      <w:r w:rsidR="00D90E4E">
        <w:rPr>
          <w:color w:val="000000"/>
          <w:szCs w:val="28"/>
          <w:shd w:val="clear" w:color="auto" w:fill="FFFFFF"/>
        </w:rPr>
        <w:t xml:space="preserve">. </w:t>
      </w:r>
    </w:p>
    <w:p w:rsidR="009372FF" w:rsidRPr="009372FF" w:rsidRDefault="00D90E4E" w:rsidP="00D90E4E">
      <w:pPr>
        <w:pStyle w:val="NoSpacing"/>
        <w:tabs>
          <w:tab w:val="left" w:pos="851"/>
        </w:tabs>
        <w:spacing w:line="288" w:lineRule="auto"/>
        <w:jc w:val="both"/>
        <w:rPr>
          <w:color w:val="000000" w:themeColor="text1"/>
          <w:szCs w:val="28"/>
        </w:rPr>
      </w:pPr>
      <w:r>
        <w:rPr>
          <w:color w:val="000000"/>
          <w:szCs w:val="28"/>
          <w:shd w:val="clear" w:color="auto" w:fill="FFFFFF"/>
        </w:rPr>
        <w:tab/>
      </w:r>
      <w:r w:rsidR="00301B98">
        <w:rPr>
          <w:color w:val="000000"/>
          <w:szCs w:val="28"/>
          <w:shd w:val="clear" w:color="auto" w:fill="FFFFFF"/>
        </w:rPr>
        <w:t xml:space="preserve">Vậy </w:t>
      </w:r>
      <w:r w:rsidR="004B6F79" w:rsidRPr="0053101F">
        <w:rPr>
          <w:color w:val="000000" w:themeColor="text1"/>
          <w:szCs w:val="28"/>
        </w:rPr>
        <w:t xml:space="preserve">UBND thị trấn </w:t>
      </w:r>
      <w:r w:rsidR="005608A7">
        <w:rPr>
          <w:color w:val="000000" w:themeColor="text1"/>
          <w:szCs w:val="28"/>
        </w:rPr>
        <w:t xml:space="preserve">thông báo </w:t>
      </w:r>
      <w:r w:rsidR="000D7BFC">
        <w:rPr>
          <w:color w:val="000000" w:themeColor="text1"/>
          <w:szCs w:val="28"/>
        </w:rPr>
        <w:t xml:space="preserve">đến toàn thể </w:t>
      </w:r>
      <w:r w:rsidR="005608A7">
        <w:rPr>
          <w:color w:val="000000" w:themeColor="text1"/>
          <w:szCs w:val="28"/>
        </w:rPr>
        <w:t>bà c</w:t>
      </w:r>
      <w:r w:rsidR="005C44F4">
        <w:rPr>
          <w:color w:val="000000" w:themeColor="text1"/>
          <w:szCs w:val="28"/>
        </w:rPr>
        <w:t>on nhân d</w:t>
      </w:r>
      <w:r w:rsidR="008F7128">
        <w:rPr>
          <w:color w:val="000000" w:themeColor="text1"/>
          <w:szCs w:val="28"/>
        </w:rPr>
        <w:t>ân được biết và cùng tham gia</w:t>
      </w:r>
      <w:r>
        <w:rPr>
          <w:color w:val="000000" w:themeColor="text1"/>
          <w:szCs w:val="28"/>
        </w:rPr>
        <w:t xml:space="preserve"> cổ vũ</w:t>
      </w:r>
      <w:r w:rsidR="00CD6854">
        <w:rPr>
          <w:color w:val="000000" w:themeColor="text1"/>
          <w:szCs w:val="28"/>
        </w:rPr>
        <w:t xml:space="preserve"> cho đội thi thị trấn Phú Đa</w:t>
      </w:r>
      <w:r w:rsidR="004B6F79" w:rsidRPr="0053101F">
        <w:rPr>
          <w:color w:val="000000" w:themeColor="text1"/>
          <w:szCs w:val="28"/>
        </w:rPr>
        <w:t>./.</w:t>
      </w:r>
    </w:p>
    <w:tbl>
      <w:tblPr>
        <w:tblW w:w="9322" w:type="dxa"/>
        <w:tblLook w:val="01E0" w:firstRow="1" w:lastRow="1" w:firstColumn="1" w:lastColumn="1" w:noHBand="0" w:noVBand="0"/>
      </w:tblPr>
      <w:tblGrid>
        <w:gridCol w:w="4219"/>
        <w:gridCol w:w="5103"/>
      </w:tblGrid>
      <w:tr w:rsidR="00213511" w:rsidRPr="0053101F" w:rsidTr="00B962E7">
        <w:tc>
          <w:tcPr>
            <w:tcW w:w="4219" w:type="dxa"/>
            <w:shd w:val="clear" w:color="auto" w:fill="auto"/>
          </w:tcPr>
          <w:p w:rsidR="00213511" w:rsidRPr="004F71BC" w:rsidRDefault="004F71BC" w:rsidP="00902162">
            <w:pPr>
              <w:rPr>
                <w:b/>
                <w:color w:val="000000" w:themeColor="text1"/>
                <w:sz w:val="24"/>
              </w:rPr>
            </w:pPr>
            <w:r>
              <w:rPr>
                <w:b/>
                <w:color w:val="000000" w:themeColor="text1"/>
                <w:sz w:val="24"/>
              </w:rPr>
              <w:t xml:space="preserve">  </w:t>
            </w:r>
            <w:r w:rsidR="00213511" w:rsidRPr="004F71BC">
              <w:rPr>
                <w:rFonts w:hint="eastAsia"/>
                <w:b/>
                <w:color w:val="000000" w:themeColor="text1"/>
                <w:sz w:val="24"/>
              </w:rPr>
              <w:t>Nơi nhận:</w:t>
            </w:r>
          </w:p>
          <w:p w:rsidR="003627DD" w:rsidRDefault="00213511" w:rsidP="00902162">
            <w:pPr>
              <w:rPr>
                <w:color w:val="000000" w:themeColor="text1"/>
                <w:sz w:val="22"/>
                <w:szCs w:val="22"/>
              </w:rPr>
            </w:pPr>
            <w:r w:rsidRPr="0053101F">
              <w:rPr>
                <w:rFonts w:hint="eastAsia"/>
                <w:color w:val="000000" w:themeColor="text1"/>
                <w:sz w:val="22"/>
                <w:szCs w:val="22"/>
              </w:rPr>
              <w:t xml:space="preserve">- </w:t>
            </w:r>
            <w:r w:rsidR="004F71BC">
              <w:rPr>
                <w:color w:val="000000" w:themeColor="text1"/>
                <w:sz w:val="22"/>
                <w:szCs w:val="22"/>
              </w:rPr>
              <w:t>Đài truyền thanh</w:t>
            </w:r>
            <w:r w:rsidRPr="0053101F">
              <w:rPr>
                <w:rFonts w:hint="eastAsia"/>
                <w:color w:val="000000" w:themeColor="text1"/>
                <w:sz w:val="22"/>
                <w:szCs w:val="22"/>
              </w:rPr>
              <w:t>;</w:t>
            </w:r>
          </w:p>
          <w:p w:rsidR="004F71BC" w:rsidRPr="0053101F" w:rsidRDefault="004F71BC" w:rsidP="00902162">
            <w:pPr>
              <w:rPr>
                <w:color w:val="000000" w:themeColor="text1"/>
                <w:sz w:val="22"/>
                <w:szCs w:val="22"/>
              </w:rPr>
            </w:pPr>
            <w:r>
              <w:rPr>
                <w:color w:val="000000" w:themeColor="text1"/>
                <w:sz w:val="22"/>
                <w:szCs w:val="22"/>
              </w:rPr>
              <w:t>- 06 Tổ dân phố;</w:t>
            </w:r>
          </w:p>
          <w:p w:rsidR="00213511" w:rsidRPr="0053101F" w:rsidRDefault="007E3F66" w:rsidP="004B6F79">
            <w:pPr>
              <w:rPr>
                <w:color w:val="000000" w:themeColor="text1"/>
              </w:rPr>
            </w:pPr>
            <w:r>
              <w:rPr>
                <w:rFonts w:hint="eastAsia"/>
                <w:color w:val="000000" w:themeColor="text1"/>
                <w:sz w:val="22"/>
                <w:szCs w:val="22"/>
              </w:rPr>
              <w:t>- Lưu: VT</w:t>
            </w:r>
            <w:r w:rsidR="004F71BC">
              <w:rPr>
                <w:rFonts w:hint="eastAsia"/>
                <w:color w:val="000000" w:themeColor="text1"/>
                <w:sz w:val="22"/>
                <w:szCs w:val="22"/>
              </w:rPr>
              <w:t>,VHTT.</w:t>
            </w:r>
          </w:p>
        </w:tc>
        <w:tc>
          <w:tcPr>
            <w:tcW w:w="5103" w:type="dxa"/>
            <w:shd w:val="clear" w:color="auto" w:fill="auto"/>
          </w:tcPr>
          <w:p w:rsidR="004B6F79" w:rsidRPr="0053101F" w:rsidRDefault="004B6F79" w:rsidP="004B6F79">
            <w:pPr>
              <w:jc w:val="center"/>
              <w:rPr>
                <w:b/>
                <w:color w:val="000000" w:themeColor="text1"/>
                <w:szCs w:val="28"/>
              </w:rPr>
            </w:pPr>
            <w:r w:rsidRPr="0053101F">
              <w:rPr>
                <w:b/>
                <w:color w:val="000000" w:themeColor="text1"/>
                <w:szCs w:val="28"/>
              </w:rPr>
              <w:t>TM. ỦY BAN NHÂN DÂN</w:t>
            </w:r>
          </w:p>
          <w:p w:rsidR="004B6F79" w:rsidRPr="0053101F" w:rsidRDefault="004B6F79" w:rsidP="004B6F79">
            <w:pPr>
              <w:jc w:val="center"/>
              <w:rPr>
                <w:b/>
                <w:color w:val="000000" w:themeColor="text1"/>
                <w:szCs w:val="28"/>
              </w:rPr>
            </w:pPr>
            <w:r w:rsidRPr="0053101F">
              <w:rPr>
                <w:b/>
                <w:color w:val="000000" w:themeColor="text1"/>
                <w:szCs w:val="28"/>
              </w:rPr>
              <w:t>KT. CHỦ TỊCH</w:t>
            </w:r>
          </w:p>
          <w:p w:rsidR="004B6F79" w:rsidRPr="0053101F" w:rsidRDefault="004B6F79" w:rsidP="004B6F79">
            <w:pPr>
              <w:jc w:val="center"/>
              <w:rPr>
                <w:b/>
                <w:color w:val="000000" w:themeColor="text1"/>
                <w:szCs w:val="28"/>
              </w:rPr>
            </w:pPr>
            <w:r w:rsidRPr="0053101F">
              <w:rPr>
                <w:b/>
                <w:color w:val="000000" w:themeColor="text1"/>
                <w:szCs w:val="28"/>
              </w:rPr>
              <w:t>PHÓ CHỦ TỊCH</w:t>
            </w:r>
          </w:p>
          <w:p w:rsidR="004B6F79" w:rsidRPr="0053101F" w:rsidRDefault="004B6F79" w:rsidP="004B6F79">
            <w:pPr>
              <w:jc w:val="center"/>
              <w:rPr>
                <w:b/>
                <w:color w:val="000000" w:themeColor="text1"/>
                <w:szCs w:val="28"/>
              </w:rPr>
            </w:pPr>
          </w:p>
          <w:p w:rsidR="004B6F79" w:rsidRPr="0053101F" w:rsidRDefault="004B6F79" w:rsidP="004B6F79">
            <w:pPr>
              <w:jc w:val="center"/>
              <w:rPr>
                <w:b/>
                <w:color w:val="000000" w:themeColor="text1"/>
                <w:szCs w:val="28"/>
              </w:rPr>
            </w:pPr>
          </w:p>
          <w:p w:rsidR="000D46A2" w:rsidRPr="0053101F" w:rsidRDefault="000D46A2" w:rsidP="004B6F79">
            <w:pPr>
              <w:jc w:val="center"/>
              <w:rPr>
                <w:b/>
                <w:color w:val="000000" w:themeColor="text1"/>
                <w:szCs w:val="28"/>
              </w:rPr>
            </w:pPr>
          </w:p>
          <w:p w:rsidR="004B6F79" w:rsidRPr="0053101F" w:rsidRDefault="004B6F79" w:rsidP="004B6F79">
            <w:pPr>
              <w:jc w:val="center"/>
              <w:rPr>
                <w:b/>
                <w:color w:val="000000" w:themeColor="text1"/>
                <w:szCs w:val="28"/>
              </w:rPr>
            </w:pPr>
          </w:p>
          <w:p w:rsidR="004B6F79" w:rsidRPr="0053101F" w:rsidRDefault="00C1428E" w:rsidP="004B6F79">
            <w:pPr>
              <w:jc w:val="center"/>
              <w:rPr>
                <w:b/>
                <w:color w:val="000000" w:themeColor="text1"/>
                <w:szCs w:val="28"/>
              </w:rPr>
            </w:pPr>
            <w:r>
              <w:rPr>
                <w:b/>
                <w:color w:val="000000" w:themeColor="text1"/>
                <w:szCs w:val="28"/>
              </w:rPr>
              <w:t>Hồ Xuân Long</w:t>
            </w:r>
          </w:p>
          <w:p w:rsidR="00F559BD" w:rsidRPr="0053101F" w:rsidRDefault="00F559BD" w:rsidP="00814826">
            <w:pPr>
              <w:jc w:val="center"/>
              <w:rPr>
                <w:b/>
                <w:color w:val="000000" w:themeColor="text1"/>
                <w:szCs w:val="28"/>
              </w:rPr>
            </w:pPr>
          </w:p>
          <w:p w:rsidR="00F559BD" w:rsidRPr="0053101F" w:rsidRDefault="00F559BD" w:rsidP="00814826">
            <w:pPr>
              <w:jc w:val="center"/>
              <w:rPr>
                <w:b/>
                <w:color w:val="000000" w:themeColor="text1"/>
                <w:szCs w:val="28"/>
              </w:rPr>
            </w:pPr>
          </w:p>
        </w:tc>
      </w:tr>
    </w:tbl>
    <w:p w:rsidR="00A43D02" w:rsidRPr="0053101F" w:rsidRDefault="00A43D02" w:rsidP="00C95054">
      <w:pPr>
        <w:pStyle w:val="BodyText3"/>
        <w:tabs>
          <w:tab w:val="left" w:pos="854"/>
        </w:tabs>
        <w:spacing w:before="60" w:after="60"/>
        <w:rPr>
          <w:color w:val="000000" w:themeColor="text1"/>
        </w:rPr>
      </w:pPr>
    </w:p>
    <w:sectPr w:rsidR="00A43D02" w:rsidRPr="0053101F" w:rsidSect="00BD3EBF">
      <w:headerReference w:type="default" r:id="rId7"/>
      <w:footerReference w:type="default" r:id="rId8"/>
      <w:pgSz w:w="11907" w:h="16840" w:code="9"/>
      <w:pgMar w:top="1134" w:right="1134"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28" w:rsidRDefault="00FE4F28" w:rsidP="00D63B0D">
      <w:r>
        <w:separator/>
      </w:r>
    </w:p>
  </w:endnote>
  <w:endnote w:type="continuationSeparator" w:id="0">
    <w:p w:rsidR="00FE4F28" w:rsidRDefault="00FE4F28" w:rsidP="00D6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4C" w:rsidRDefault="008A630B" w:rsidP="008A630B">
    <w:pPr>
      <w:pStyle w:val="Footer"/>
      <w:tabs>
        <w:tab w:val="center" w:pos="4536"/>
        <w:tab w:val="left" w:pos="5160"/>
      </w:tabs>
    </w:pPr>
    <w:r>
      <w:tab/>
    </w:r>
    <w:r>
      <w:tab/>
    </w:r>
    <w:r>
      <w:rPr>
        <w:noProof/>
      </w:rPr>
      <w:tab/>
    </w:r>
  </w:p>
  <w:p w:rsidR="00B00F4C" w:rsidRDefault="00FE4F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28" w:rsidRDefault="00FE4F28" w:rsidP="00D63B0D">
      <w:r>
        <w:separator/>
      </w:r>
    </w:p>
  </w:footnote>
  <w:footnote w:type="continuationSeparator" w:id="0">
    <w:p w:rsidR="00FE4F28" w:rsidRDefault="00FE4F28" w:rsidP="00D6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02565"/>
      <w:docPartObj>
        <w:docPartGallery w:val="Page Numbers (Top of Page)"/>
        <w:docPartUnique/>
      </w:docPartObj>
    </w:sdtPr>
    <w:sdtEndPr>
      <w:rPr>
        <w:noProof/>
      </w:rPr>
    </w:sdtEndPr>
    <w:sdtContent>
      <w:p w:rsidR="000A14DA" w:rsidRDefault="000A14DA">
        <w:pPr>
          <w:pStyle w:val="Header"/>
          <w:jc w:val="center"/>
        </w:pPr>
        <w:r>
          <w:fldChar w:fldCharType="begin"/>
        </w:r>
        <w:r>
          <w:instrText xml:space="preserve"> PAGE   \* MERGEFORMAT </w:instrText>
        </w:r>
        <w:r>
          <w:fldChar w:fldCharType="separate"/>
        </w:r>
        <w:r w:rsidR="001A3871">
          <w:rPr>
            <w:noProof/>
          </w:rPr>
          <w:t>2</w:t>
        </w:r>
        <w:r>
          <w:rPr>
            <w:noProof/>
          </w:rPr>
          <w:fldChar w:fldCharType="end"/>
        </w:r>
      </w:p>
    </w:sdtContent>
  </w:sdt>
  <w:p w:rsidR="008A630B" w:rsidRDefault="008A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3DE6"/>
    <w:multiLevelType w:val="hybridMultilevel"/>
    <w:tmpl w:val="F478675A"/>
    <w:lvl w:ilvl="0" w:tplc="BAC81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F2D59"/>
    <w:multiLevelType w:val="hybridMultilevel"/>
    <w:tmpl w:val="3A24E17A"/>
    <w:lvl w:ilvl="0" w:tplc="BC20AC1C">
      <w:start w:val="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nsid w:val="16306388"/>
    <w:multiLevelType w:val="hybridMultilevel"/>
    <w:tmpl w:val="D21AC9E0"/>
    <w:lvl w:ilvl="0" w:tplc="8F868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D5914"/>
    <w:multiLevelType w:val="hybridMultilevel"/>
    <w:tmpl w:val="B5DEB262"/>
    <w:lvl w:ilvl="0" w:tplc="D08ABC76">
      <w:start w:val="4"/>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nsid w:val="1FC869C3"/>
    <w:multiLevelType w:val="hybridMultilevel"/>
    <w:tmpl w:val="C20E1BCE"/>
    <w:lvl w:ilvl="0" w:tplc="63D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8444E1"/>
    <w:multiLevelType w:val="hybridMultilevel"/>
    <w:tmpl w:val="16ECA3C2"/>
    <w:lvl w:ilvl="0" w:tplc="690A0F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C15580"/>
    <w:multiLevelType w:val="hybridMultilevel"/>
    <w:tmpl w:val="A99672F0"/>
    <w:lvl w:ilvl="0" w:tplc="372E68F2">
      <w:start w:val="6"/>
      <w:numFmt w:val="decimalZero"/>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9C7D0D"/>
    <w:multiLevelType w:val="hybridMultilevel"/>
    <w:tmpl w:val="D1E86C8E"/>
    <w:lvl w:ilvl="0" w:tplc="5B1E2B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11"/>
    <w:rsid w:val="00011B55"/>
    <w:rsid w:val="00023838"/>
    <w:rsid w:val="00026EDB"/>
    <w:rsid w:val="00027B8B"/>
    <w:rsid w:val="000613D5"/>
    <w:rsid w:val="000623C0"/>
    <w:rsid w:val="00074805"/>
    <w:rsid w:val="00082C86"/>
    <w:rsid w:val="000A14DA"/>
    <w:rsid w:val="000A5B00"/>
    <w:rsid w:val="000B1ACA"/>
    <w:rsid w:val="000D46A2"/>
    <w:rsid w:val="000D48DA"/>
    <w:rsid w:val="000D7BFC"/>
    <w:rsid w:val="000E06D8"/>
    <w:rsid w:val="001028F5"/>
    <w:rsid w:val="00102FA8"/>
    <w:rsid w:val="0010537C"/>
    <w:rsid w:val="00106216"/>
    <w:rsid w:val="0012131E"/>
    <w:rsid w:val="00125FE9"/>
    <w:rsid w:val="0015579E"/>
    <w:rsid w:val="001570F4"/>
    <w:rsid w:val="00185B3D"/>
    <w:rsid w:val="001A3871"/>
    <w:rsid w:val="001A571A"/>
    <w:rsid w:val="001A65A7"/>
    <w:rsid w:val="001E78A2"/>
    <w:rsid w:val="001F32BC"/>
    <w:rsid w:val="00213511"/>
    <w:rsid w:val="00244A1E"/>
    <w:rsid w:val="00244C67"/>
    <w:rsid w:val="00250656"/>
    <w:rsid w:val="0025547D"/>
    <w:rsid w:val="00260C3E"/>
    <w:rsid w:val="00261379"/>
    <w:rsid w:val="002655C9"/>
    <w:rsid w:val="002A0674"/>
    <w:rsid w:val="002C00C3"/>
    <w:rsid w:val="002C4304"/>
    <w:rsid w:val="002C7E71"/>
    <w:rsid w:val="002D0447"/>
    <w:rsid w:val="002E1E9D"/>
    <w:rsid w:val="00301B98"/>
    <w:rsid w:val="003103D7"/>
    <w:rsid w:val="00346C74"/>
    <w:rsid w:val="00350492"/>
    <w:rsid w:val="003627DD"/>
    <w:rsid w:val="00397D40"/>
    <w:rsid w:val="003A7C17"/>
    <w:rsid w:val="003B0741"/>
    <w:rsid w:val="003B2EEC"/>
    <w:rsid w:val="003C32F1"/>
    <w:rsid w:val="0042553F"/>
    <w:rsid w:val="00463915"/>
    <w:rsid w:val="00471654"/>
    <w:rsid w:val="00476EFA"/>
    <w:rsid w:val="004913BE"/>
    <w:rsid w:val="004A2C9A"/>
    <w:rsid w:val="004B6E26"/>
    <w:rsid w:val="004B6F79"/>
    <w:rsid w:val="004C3622"/>
    <w:rsid w:val="004D2D39"/>
    <w:rsid w:val="004F6AAB"/>
    <w:rsid w:val="004F71BC"/>
    <w:rsid w:val="0053101F"/>
    <w:rsid w:val="00536078"/>
    <w:rsid w:val="00551638"/>
    <w:rsid w:val="00553585"/>
    <w:rsid w:val="005608A7"/>
    <w:rsid w:val="00590FE3"/>
    <w:rsid w:val="005915E1"/>
    <w:rsid w:val="005935BF"/>
    <w:rsid w:val="005A062F"/>
    <w:rsid w:val="005C44F4"/>
    <w:rsid w:val="005D1E4F"/>
    <w:rsid w:val="005F46AB"/>
    <w:rsid w:val="0060416A"/>
    <w:rsid w:val="00606E6C"/>
    <w:rsid w:val="00671E61"/>
    <w:rsid w:val="00672E2D"/>
    <w:rsid w:val="00673F33"/>
    <w:rsid w:val="00692E46"/>
    <w:rsid w:val="006A1726"/>
    <w:rsid w:val="006A3551"/>
    <w:rsid w:val="006A4A06"/>
    <w:rsid w:val="006B366B"/>
    <w:rsid w:val="006B4353"/>
    <w:rsid w:val="006D2D6D"/>
    <w:rsid w:val="006E40F1"/>
    <w:rsid w:val="006E543A"/>
    <w:rsid w:val="006F0AD3"/>
    <w:rsid w:val="00721524"/>
    <w:rsid w:val="00724075"/>
    <w:rsid w:val="0073466F"/>
    <w:rsid w:val="00745B7C"/>
    <w:rsid w:val="007744A9"/>
    <w:rsid w:val="0078753A"/>
    <w:rsid w:val="007B5DDC"/>
    <w:rsid w:val="007C3027"/>
    <w:rsid w:val="007C38B9"/>
    <w:rsid w:val="007D7BB1"/>
    <w:rsid w:val="007E29DA"/>
    <w:rsid w:val="007E3F66"/>
    <w:rsid w:val="007E70F2"/>
    <w:rsid w:val="007F3E0E"/>
    <w:rsid w:val="00814826"/>
    <w:rsid w:val="00833318"/>
    <w:rsid w:val="00843E7B"/>
    <w:rsid w:val="00851C84"/>
    <w:rsid w:val="00876AB5"/>
    <w:rsid w:val="0089635B"/>
    <w:rsid w:val="008A014F"/>
    <w:rsid w:val="008A1650"/>
    <w:rsid w:val="008A630B"/>
    <w:rsid w:val="008B0376"/>
    <w:rsid w:val="008B11CD"/>
    <w:rsid w:val="008C1E38"/>
    <w:rsid w:val="008D0AFD"/>
    <w:rsid w:val="008E4BFC"/>
    <w:rsid w:val="008F7128"/>
    <w:rsid w:val="00914C9F"/>
    <w:rsid w:val="00916CE0"/>
    <w:rsid w:val="00923404"/>
    <w:rsid w:val="009250F8"/>
    <w:rsid w:val="00925CF8"/>
    <w:rsid w:val="009372FF"/>
    <w:rsid w:val="00956771"/>
    <w:rsid w:val="00971389"/>
    <w:rsid w:val="0098330B"/>
    <w:rsid w:val="009C067C"/>
    <w:rsid w:val="009C5AEC"/>
    <w:rsid w:val="009C65BA"/>
    <w:rsid w:val="009E2FB4"/>
    <w:rsid w:val="009E43C6"/>
    <w:rsid w:val="00A070C1"/>
    <w:rsid w:val="00A310B1"/>
    <w:rsid w:val="00A43D02"/>
    <w:rsid w:val="00A57C77"/>
    <w:rsid w:val="00A70703"/>
    <w:rsid w:val="00A9263A"/>
    <w:rsid w:val="00AB528C"/>
    <w:rsid w:val="00AC12CD"/>
    <w:rsid w:val="00AF67D3"/>
    <w:rsid w:val="00AF70F4"/>
    <w:rsid w:val="00B2686A"/>
    <w:rsid w:val="00B43B3E"/>
    <w:rsid w:val="00B54D2E"/>
    <w:rsid w:val="00B618D0"/>
    <w:rsid w:val="00B61E90"/>
    <w:rsid w:val="00B8101F"/>
    <w:rsid w:val="00B84558"/>
    <w:rsid w:val="00B901F5"/>
    <w:rsid w:val="00B962E7"/>
    <w:rsid w:val="00B96778"/>
    <w:rsid w:val="00BB480A"/>
    <w:rsid w:val="00BD3EBF"/>
    <w:rsid w:val="00BE3112"/>
    <w:rsid w:val="00BF6F96"/>
    <w:rsid w:val="00C016B9"/>
    <w:rsid w:val="00C074E0"/>
    <w:rsid w:val="00C1428E"/>
    <w:rsid w:val="00C15BED"/>
    <w:rsid w:val="00C27A87"/>
    <w:rsid w:val="00C41902"/>
    <w:rsid w:val="00C466C1"/>
    <w:rsid w:val="00C47978"/>
    <w:rsid w:val="00C52F55"/>
    <w:rsid w:val="00C649D5"/>
    <w:rsid w:val="00C90A41"/>
    <w:rsid w:val="00C95054"/>
    <w:rsid w:val="00CA78EF"/>
    <w:rsid w:val="00CC56A8"/>
    <w:rsid w:val="00CC589A"/>
    <w:rsid w:val="00CD6854"/>
    <w:rsid w:val="00CF0F1C"/>
    <w:rsid w:val="00CF3E02"/>
    <w:rsid w:val="00D04368"/>
    <w:rsid w:val="00D36C4B"/>
    <w:rsid w:val="00D37BE7"/>
    <w:rsid w:val="00D464A8"/>
    <w:rsid w:val="00D63B0D"/>
    <w:rsid w:val="00D704DA"/>
    <w:rsid w:val="00D7214C"/>
    <w:rsid w:val="00D83FD7"/>
    <w:rsid w:val="00D901CF"/>
    <w:rsid w:val="00D90E4E"/>
    <w:rsid w:val="00DA7F1B"/>
    <w:rsid w:val="00DB71EE"/>
    <w:rsid w:val="00DC2148"/>
    <w:rsid w:val="00DC7C30"/>
    <w:rsid w:val="00DE3048"/>
    <w:rsid w:val="00DE60B7"/>
    <w:rsid w:val="00DF098F"/>
    <w:rsid w:val="00DF517B"/>
    <w:rsid w:val="00E135CD"/>
    <w:rsid w:val="00E45B42"/>
    <w:rsid w:val="00E54F57"/>
    <w:rsid w:val="00EA27BC"/>
    <w:rsid w:val="00EA7EDE"/>
    <w:rsid w:val="00EB7C8C"/>
    <w:rsid w:val="00EF27F2"/>
    <w:rsid w:val="00F11B74"/>
    <w:rsid w:val="00F13CBD"/>
    <w:rsid w:val="00F35804"/>
    <w:rsid w:val="00F37F72"/>
    <w:rsid w:val="00F54149"/>
    <w:rsid w:val="00F559BD"/>
    <w:rsid w:val="00F70BF5"/>
    <w:rsid w:val="00F77612"/>
    <w:rsid w:val="00FB634C"/>
    <w:rsid w:val="00FD1B15"/>
    <w:rsid w:val="00FD232E"/>
    <w:rsid w:val="00FE4F28"/>
    <w:rsid w:val="00FF2E1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788C56A8-D9BF-4F1C-A02A-B350BF03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lo-L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11"/>
    <w:pPr>
      <w:spacing w:after="0" w:line="240" w:lineRule="auto"/>
    </w:pPr>
    <w:rPr>
      <w:rFonts w:ascii="Times New Roman" w:eastAsia="Times New Roman" w:hAnsi="Times New Roman" w:cs="Times New Roman"/>
      <w:sz w:val="28"/>
      <w:szCs w:val="24"/>
      <w:lang w:bidi="ar-SA"/>
    </w:rPr>
  </w:style>
  <w:style w:type="paragraph" w:styleId="Heading3">
    <w:name w:val="heading 3"/>
    <w:basedOn w:val="Normal"/>
    <w:next w:val="Normal"/>
    <w:link w:val="Heading3Char"/>
    <w:qFormat/>
    <w:rsid w:val="00213511"/>
    <w:pPr>
      <w:keepNext/>
      <w:spacing w:before="120" w:after="120" w:line="300" w:lineRule="exact"/>
      <w:ind w:firstLine="5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3511"/>
    <w:rPr>
      <w:rFonts w:ascii="Times New Roman" w:eastAsia="Times New Roman" w:hAnsi="Times New Roman" w:cs="Times New Roman"/>
      <w:b/>
      <w:bCs/>
      <w:sz w:val="28"/>
      <w:szCs w:val="24"/>
      <w:lang w:bidi="ar-SA"/>
    </w:rPr>
  </w:style>
  <w:style w:type="paragraph" w:styleId="Footer">
    <w:name w:val="footer"/>
    <w:basedOn w:val="Normal"/>
    <w:link w:val="FooterChar"/>
    <w:uiPriority w:val="99"/>
    <w:rsid w:val="00213511"/>
    <w:pPr>
      <w:tabs>
        <w:tab w:val="center" w:pos="4320"/>
        <w:tab w:val="right" w:pos="8640"/>
      </w:tabs>
    </w:pPr>
    <w:rPr>
      <w:iCs/>
    </w:rPr>
  </w:style>
  <w:style w:type="character" w:customStyle="1" w:styleId="FooterChar">
    <w:name w:val="Footer Char"/>
    <w:basedOn w:val="DefaultParagraphFont"/>
    <w:link w:val="Footer"/>
    <w:uiPriority w:val="99"/>
    <w:rsid w:val="00213511"/>
    <w:rPr>
      <w:rFonts w:ascii="Times New Roman" w:eastAsia="Times New Roman" w:hAnsi="Times New Roman" w:cs="Times New Roman"/>
      <w:iCs/>
      <w:sz w:val="28"/>
      <w:szCs w:val="24"/>
      <w:lang w:bidi="ar-SA"/>
    </w:rPr>
  </w:style>
  <w:style w:type="paragraph" w:styleId="BodyText3">
    <w:name w:val="Body Text 3"/>
    <w:basedOn w:val="Normal"/>
    <w:link w:val="BodyText3Char"/>
    <w:rsid w:val="00213511"/>
    <w:pPr>
      <w:jc w:val="both"/>
    </w:pPr>
    <w:rPr>
      <w:rFonts w:eastAsia="MS Mincho"/>
    </w:rPr>
  </w:style>
  <w:style w:type="character" w:customStyle="1" w:styleId="BodyText3Char">
    <w:name w:val="Body Text 3 Char"/>
    <w:basedOn w:val="DefaultParagraphFont"/>
    <w:link w:val="BodyText3"/>
    <w:rsid w:val="00213511"/>
    <w:rPr>
      <w:rFonts w:ascii="Times New Roman" w:eastAsia="MS Mincho" w:hAnsi="Times New Roman" w:cs="Times New Roman"/>
      <w:sz w:val="28"/>
      <w:szCs w:val="24"/>
      <w:lang w:bidi="ar-SA"/>
    </w:rPr>
  </w:style>
  <w:style w:type="table" w:styleId="TableGrid">
    <w:name w:val="Table Grid"/>
    <w:basedOn w:val="TableNormal"/>
    <w:rsid w:val="00213511"/>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13511"/>
    <w:pPr>
      <w:spacing w:before="100" w:beforeAutospacing="1" w:after="100" w:afterAutospacing="1"/>
    </w:pPr>
    <w:rPr>
      <w:sz w:val="24"/>
      <w:lang w:bidi="lo-LA"/>
    </w:rPr>
  </w:style>
  <w:style w:type="paragraph" w:styleId="Header">
    <w:name w:val="header"/>
    <w:basedOn w:val="Normal"/>
    <w:link w:val="HeaderChar"/>
    <w:uiPriority w:val="99"/>
    <w:unhideWhenUsed/>
    <w:rsid w:val="00D63B0D"/>
    <w:pPr>
      <w:tabs>
        <w:tab w:val="center" w:pos="4680"/>
        <w:tab w:val="right" w:pos="9360"/>
      </w:tabs>
    </w:pPr>
  </w:style>
  <w:style w:type="character" w:customStyle="1" w:styleId="HeaderChar">
    <w:name w:val="Header Char"/>
    <w:basedOn w:val="DefaultParagraphFont"/>
    <w:link w:val="Header"/>
    <w:uiPriority w:val="99"/>
    <w:rsid w:val="00D63B0D"/>
    <w:rPr>
      <w:rFonts w:ascii="Times New Roman" w:eastAsia="Times New Roman" w:hAnsi="Times New Roman" w:cs="Times New Roman"/>
      <w:sz w:val="28"/>
      <w:szCs w:val="24"/>
      <w:lang w:bidi="ar-SA"/>
    </w:rPr>
  </w:style>
  <w:style w:type="paragraph" w:styleId="BalloonText">
    <w:name w:val="Balloon Text"/>
    <w:basedOn w:val="Normal"/>
    <w:link w:val="BalloonTextChar"/>
    <w:uiPriority w:val="99"/>
    <w:semiHidden/>
    <w:unhideWhenUsed/>
    <w:rsid w:val="00350492"/>
    <w:rPr>
      <w:rFonts w:ascii="Tahoma" w:hAnsi="Tahoma" w:cs="Tahoma"/>
      <w:sz w:val="16"/>
      <w:szCs w:val="16"/>
    </w:rPr>
  </w:style>
  <w:style w:type="character" w:customStyle="1" w:styleId="BalloonTextChar">
    <w:name w:val="Balloon Text Char"/>
    <w:basedOn w:val="DefaultParagraphFont"/>
    <w:link w:val="BalloonText"/>
    <w:uiPriority w:val="99"/>
    <w:semiHidden/>
    <w:rsid w:val="00350492"/>
    <w:rPr>
      <w:rFonts w:ascii="Tahoma" w:eastAsia="Times New Roman" w:hAnsi="Tahoma" w:cs="Tahoma"/>
      <w:sz w:val="16"/>
      <w:szCs w:val="16"/>
      <w:lang w:bidi="ar-SA"/>
    </w:rPr>
  </w:style>
  <w:style w:type="paragraph" w:styleId="NoSpacing">
    <w:name w:val="No Spacing"/>
    <w:uiPriority w:val="1"/>
    <w:qFormat/>
    <w:rsid w:val="00F559BD"/>
    <w:pPr>
      <w:spacing w:after="0" w:line="240" w:lineRule="auto"/>
    </w:pPr>
    <w:rPr>
      <w:rFonts w:ascii="Times New Roman" w:eastAsia="Times New Roman" w:hAnsi="Times New Roman" w:cs="Times New Roman"/>
      <w:sz w:val="28"/>
      <w:szCs w:val="24"/>
      <w:lang w:bidi="ar-SA"/>
    </w:rPr>
  </w:style>
  <w:style w:type="paragraph" w:styleId="BodyText">
    <w:name w:val="Body Text"/>
    <w:basedOn w:val="Normal"/>
    <w:link w:val="BodyTextChar"/>
    <w:unhideWhenUsed/>
    <w:qFormat/>
    <w:rsid w:val="00B2686A"/>
    <w:pPr>
      <w:spacing w:after="120"/>
    </w:pPr>
  </w:style>
  <w:style w:type="character" w:customStyle="1" w:styleId="BodyTextChar">
    <w:name w:val="Body Text Char"/>
    <w:basedOn w:val="DefaultParagraphFont"/>
    <w:link w:val="BodyText"/>
    <w:rsid w:val="00B2686A"/>
    <w:rPr>
      <w:rFonts w:ascii="Times New Roman" w:eastAsia="Times New Roman" w:hAnsi="Times New Roman"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158</cp:revision>
  <cp:lastPrinted>2024-04-08T07:13:00Z</cp:lastPrinted>
  <dcterms:created xsi:type="dcterms:W3CDTF">2024-01-10T02:43:00Z</dcterms:created>
  <dcterms:modified xsi:type="dcterms:W3CDTF">2024-04-08T07:24:00Z</dcterms:modified>
</cp:coreProperties>
</file>